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E5" w:rsidRPr="00280287" w:rsidRDefault="003146E5" w:rsidP="003146E5">
      <w:pPr>
        <w:rPr>
          <w:b/>
        </w:rPr>
      </w:pPr>
      <w:r w:rsidRPr="00280287">
        <w:rPr>
          <w:b/>
        </w:rPr>
        <w:t>Annual General Meeting Agenda</w:t>
      </w:r>
    </w:p>
    <w:p w:rsidR="003146E5" w:rsidRPr="00280287" w:rsidRDefault="00D56942" w:rsidP="003146E5">
      <w:pPr>
        <w:widowControl w:val="0"/>
        <w:rPr>
          <w:b/>
          <w:snapToGrid w:val="0"/>
        </w:rPr>
      </w:pPr>
      <w:r>
        <w:rPr>
          <w:b/>
          <w:snapToGrid w:val="0"/>
        </w:rPr>
        <w:t>The 2</w:t>
      </w:r>
      <w:r w:rsidR="00C77365">
        <w:rPr>
          <w:b/>
          <w:snapToGrid w:val="0"/>
        </w:rPr>
        <w:t>5</w:t>
      </w:r>
      <w:r w:rsidR="0084201E">
        <w:rPr>
          <w:b/>
          <w:snapToGrid w:val="0"/>
          <w:vertAlign w:val="superscript"/>
        </w:rPr>
        <w:t>th</w:t>
      </w:r>
      <w:r>
        <w:rPr>
          <w:b/>
          <w:snapToGrid w:val="0"/>
        </w:rPr>
        <w:t xml:space="preserve"> </w:t>
      </w:r>
      <w:r w:rsidR="003146E5" w:rsidRPr="00280287">
        <w:rPr>
          <w:b/>
          <w:snapToGrid w:val="0"/>
        </w:rPr>
        <w:t xml:space="preserve">Neotropical Bird Club Annual General Meeting to be held at </w:t>
      </w:r>
      <w:r w:rsidR="00C660EB">
        <w:rPr>
          <w:b/>
          <w:snapToGrid w:val="0"/>
        </w:rPr>
        <w:t>18:30</w:t>
      </w:r>
      <w:r w:rsidR="00C57D0A">
        <w:rPr>
          <w:b/>
          <w:snapToGrid w:val="0"/>
        </w:rPr>
        <w:t xml:space="preserve"> on </w:t>
      </w:r>
      <w:r w:rsidR="00C660EB">
        <w:rPr>
          <w:b/>
          <w:snapToGrid w:val="0"/>
        </w:rPr>
        <w:t>Saturday 18</w:t>
      </w:r>
      <w:r w:rsidR="00C57D0A" w:rsidRPr="00C57D0A">
        <w:rPr>
          <w:b/>
          <w:snapToGrid w:val="0"/>
          <w:vertAlign w:val="superscript"/>
        </w:rPr>
        <w:t>th</w:t>
      </w:r>
      <w:r w:rsidR="00C57D0A">
        <w:rPr>
          <w:b/>
          <w:snapToGrid w:val="0"/>
        </w:rPr>
        <w:t xml:space="preserve"> </w:t>
      </w:r>
      <w:r w:rsidR="00C660EB">
        <w:rPr>
          <w:b/>
          <w:snapToGrid w:val="0"/>
        </w:rPr>
        <w:t>August</w:t>
      </w:r>
      <w:r w:rsidR="00C57D0A">
        <w:rPr>
          <w:b/>
          <w:snapToGrid w:val="0"/>
        </w:rPr>
        <w:t xml:space="preserve"> </w:t>
      </w:r>
      <w:r w:rsidR="00E7139B">
        <w:rPr>
          <w:b/>
          <w:snapToGrid w:val="0"/>
        </w:rPr>
        <w:t xml:space="preserve"> in the </w:t>
      </w:r>
      <w:r w:rsidR="00C660EB">
        <w:rPr>
          <w:b/>
          <w:snapToGrid w:val="0"/>
        </w:rPr>
        <w:t>“Harrier” Lecture marquee at the British Birdwatching Fair, Rutland Water, Rutland, UK, LE15 8BT</w:t>
      </w:r>
      <w:r w:rsidR="003146E5">
        <w:rPr>
          <w:b/>
          <w:snapToGrid w:val="0"/>
        </w:rPr>
        <w:t>.</w:t>
      </w:r>
    </w:p>
    <w:p w:rsidR="003146E5" w:rsidRPr="00280287" w:rsidRDefault="003146E5" w:rsidP="003146E5">
      <w:pPr>
        <w:widowControl w:val="0"/>
        <w:rPr>
          <w:b/>
          <w:snapToGrid w:val="0"/>
        </w:rPr>
      </w:pPr>
      <w:r w:rsidRPr="00280287">
        <w:rPr>
          <w:b/>
          <w:snapToGrid w:val="0"/>
        </w:rPr>
        <w:t>1.</w:t>
      </w:r>
      <w:r w:rsidRPr="00280287">
        <w:rPr>
          <w:snapToGrid w:val="0"/>
        </w:rPr>
        <w:t xml:space="preserve">     </w:t>
      </w:r>
      <w:r w:rsidRPr="00280287">
        <w:rPr>
          <w:b/>
          <w:snapToGrid w:val="0"/>
        </w:rPr>
        <w:t>Apologies for absence</w:t>
      </w:r>
    </w:p>
    <w:p w:rsidR="003146E5" w:rsidRPr="00280287" w:rsidRDefault="003146E5" w:rsidP="003146E5">
      <w:pPr>
        <w:widowControl w:val="0"/>
        <w:rPr>
          <w:b/>
          <w:snapToGrid w:val="0"/>
        </w:rPr>
      </w:pPr>
      <w:r w:rsidRPr="00280287">
        <w:rPr>
          <w:b/>
          <w:snapToGrid w:val="0"/>
        </w:rPr>
        <w:t xml:space="preserve">2.     Minutes of </w:t>
      </w:r>
      <w:r w:rsidR="0084201E">
        <w:rPr>
          <w:b/>
          <w:snapToGrid w:val="0"/>
        </w:rPr>
        <w:t>2</w:t>
      </w:r>
      <w:r w:rsidR="00C77365">
        <w:rPr>
          <w:b/>
          <w:snapToGrid w:val="0"/>
        </w:rPr>
        <w:t>4</w:t>
      </w:r>
      <w:r w:rsidR="00C77365">
        <w:rPr>
          <w:b/>
          <w:snapToGrid w:val="0"/>
          <w:vertAlign w:val="superscript"/>
        </w:rPr>
        <w:t>th</w:t>
      </w:r>
      <w:r w:rsidRPr="00280287">
        <w:rPr>
          <w:b/>
          <w:snapToGrid w:val="0"/>
        </w:rPr>
        <w:t xml:space="preserve"> Annual General Meeting</w:t>
      </w:r>
      <w:r>
        <w:rPr>
          <w:b/>
          <w:snapToGrid w:val="0"/>
        </w:rPr>
        <w:t xml:space="preserve"> </w:t>
      </w:r>
      <w:r w:rsidR="0084201E">
        <w:rPr>
          <w:b/>
          <w:snapToGrid w:val="0"/>
        </w:rPr>
        <w:t>201</w:t>
      </w:r>
      <w:r w:rsidR="00C77365">
        <w:rPr>
          <w:b/>
          <w:snapToGrid w:val="0"/>
        </w:rPr>
        <w:t>7</w:t>
      </w:r>
    </w:p>
    <w:p w:rsidR="003146E5" w:rsidRPr="00280287" w:rsidRDefault="003146E5" w:rsidP="003146E5">
      <w:pPr>
        <w:widowControl w:val="0"/>
        <w:rPr>
          <w:b/>
          <w:snapToGrid w:val="0"/>
        </w:rPr>
      </w:pPr>
      <w:r w:rsidRPr="00280287">
        <w:rPr>
          <w:b/>
          <w:snapToGrid w:val="0"/>
        </w:rPr>
        <w:t>3.     Matters Arising</w:t>
      </w:r>
    </w:p>
    <w:p w:rsidR="003146E5" w:rsidRPr="00280287" w:rsidRDefault="003146E5" w:rsidP="003146E5">
      <w:pPr>
        <w:widowControl w:val="0"/>
        <w:rPr>
          <w:b/>
          <w:snapToGrid w:val="0"/>
        </w:rPr>
      </w:pPr>
      <w:r w:rsidRPr="00280287">
        <w:rPr>
          <w:b/>
          <w:snapToGrid w:val="0"/>
        </w:rPr>
        <w:t>4.     Chairman's report for 201</w:t>
      </w:r>
      <w:r w:rsidR="00C660EB">
        <w:rPr>
          <w:b/>
          <w:snapToGrid w:val="0"/>
        </w:rPr>
        <w:t>7</w:t>
      </w:r>
    </w:p>
    <w:p w:rsidR="003146E5" w:rsidRPr="00280287" w:rsidRDefault="003146E5" w:rsidP="003146E5">
      <w:pPr>
        <w:widowControl w:val="0"/>
        <w:numPr>
          <w:ilvl w:val="0"/>
          <w:numId w:val="1"/>
        </w:numPr>
        <w:spacing w:after="0" w:line="240" w:lineRule="auto"/>
        <w:rPr>
          <w:b/>
          <w:snapToGrid w:val="0"/>
        </w:rPr>
      </w:pPr>
      <w:r w:rsidRPr="00280287">
        <w:rPr>
          <w:b/>
          <w:snapToGrid w:val="0"/>
        </w:rPr>
        <w:t xml:space="preserve">Treasurers Report  and presentation of </w:t>
      </w:r>
      <w:r w:rsidRPr="00280287">
        <w:rPr>
          <w:b/>
          <w:snapToGrid w:val="0"/>
          <w:lang w:val="en-US"/>
        </w:rPr>
        <w:t>independently examined accounts</w:t>
      </w:r>
      <w:r w:rsidRPr="00280287">
        <w:rPr>
          <w:b/>
          <w:snapToGrid w:val="0"/>
        </w:rPr>
        <w:t xml:space="preserve"> for 201</w:t>
      </w:r>
      <w:r w:rsidR="00380B5F">
        <w:rPr>
          <w:b/>
          <w:snapToGrid w:val="0"/>
        </w:rPr>
        <w:t>6</w:t>
      </w:r>
      <w:r w:rsidRPr="00280287">
        <w:rPr>
          <w:b/>
          <w:snapToGrid w:val="0"/>
        </w:rPr>
        <w:t xml:space="preserve"> and Trustee's report</w:t>
      </w:r>
    </w:p>
    <w:p w:rsidR="003146E5" w:rsidRPr="00280287" w:rsidRDefault="003146E5" w:rsidP="003146E5">
      <w:pPr>
        <w:widowControl w:val="0"/>
        <w:spacing w:after="0" w:line="240" w:lineRule="auto"/>
        <w:rPr>
          <w:b/>
          <w:snapToGrid w:val="0"/>
        </w:rPr>
      </w:pPr>
    </w:p>
    <w:p w:rsidR="003146E5" w:rsidRPr="00280287" w:rsidRDefault="003146E5" w:rsidP="003146E5">
      <w:pPr>
        <w:widowControl w:val="0"/>
        <w:numPr>
          <w:ilvl w:val="0"/>
          <w:numId w:val="1"/>
        </w:numPr>
        <w:spacing w:after="0" w:line="240" w:lineRule="auto"/>
        <w:rPr>
          <w:b/>
          <w:snapToGrid w:val="0"/>
        </w:rPr>
      </w:pPr>
      <w:r w:rsidRPr="00280287">
        <w:rPr>
          <w:b/>
          <w:snapToGrid w:val="0"/>
        </w:rPr>
        <w:t>Election of Officers –</w:t>
      </w:r>
      <w:r w:rsidRPr="008C6265">
        <w:rPr>
          <w:snapToGrid w:val="0"/>
        </w:rPr>
        <w:t>the following have agreed to stand for re-election-Chris Collins (Treasurer)</w:t>
      </w:r>
      <w:r w:rsidR="008C6265">
        <w:rPr>
          <w:snapToGrid w:val="0"/>
        </w:rPr>
        <w:t xml:space="preserve">, </w:t>
      </w:r>
      <w:r w:rsidR="008C6265" w:rsidRPr="008C6265">
        <w:rPr>
          <w:snapToGrid w:val="0"/>
        </w:rPr>
        <w:t>David Fisher (Chairman)</w:t>
      </w:r>
      <w:r w:rsidR="008C6265">
        <w:rPr>
          <w:b/>
          <w:snapToGrid w:val="0"/>
        </w:rPr>
        <w:t xml:space="preserve"> </w:t>
      </w:r>
      <w:r w:rsidR="00C660EB">
        <w:rPr>
          <w:snapToGrid w:val="0"/>
        </w:rPr>
        <w:t>a</w:t>
      </w:r>
      <w:r w:rsidR="008C6265">
        <w:rPr>
          <w:snapToGrid w:val="0"/>
        </w:rPr>
        <w:t xml:space="preserve">nd </w:t>
      </w:r>
      <w:r w:rsidRPr="008C6265">
        <w:rPr>
          <w:snapToGrid w:val="0"/>
        </w:rPr>
        <w:t xml:space="preserve">Chris Balchin </w:t>
      </w:r>
      <w:r w:rsidR="00E7139B" w:rsidRPr="008C6265">
        <w:rPr>
          <w:snapToGrid w:val="0"/>
        </w:rPr>
        <w:t>(</w:t>
      </w:r>
      <w:r w:rsidRPr="008C6265">
        <w:rPr>
          <w:snapToGrid w:val="0"/>
        </w:rPr>
        <w:t>secretary</w:t>
      </w:r>
      <w:r w:rsidR="00E7139B" w:rsidRPr="008C6265">
        <w:rPr>
          <w:snapToGrid w:val="0"/>
        </w:rPr>
        <w:t>)</w:t>
      </w:r>
      <w:r w:rsidRPr="008C6265">
        <w:rPr>
          <w:snapToGrid w:val="0"/>
        </w:rPr>
        <w:t xml:space="preserve">. </w:t>
      </w:r>
    </w:p>
    <w:p w:rsidR="003146E5" w:rsidRPr="00280287" w:rsidRDefault="003146E5" w:rsidP="003146E5">
      <w:pPr>
        <w:widowControl w:val="0"/>
        <w:spacing w:after="0" w:line="240" w:lineRule="auto"/>
        <w:ind w:left="360"/>
        <w:rPr>
          <w:b/>
          <w:snapToGrid w:val="0"/>
        </w:rPr>
      </w:pPr>
    </w:p>
    <w:p w:rsidR="00E7139B" w:rsidRPr="008C6265" w:rsidRDefault="003146E5" w:rsidP="003146E5">
      <w:pPr>
        <w:widowControl w:val="0"/>
        <w:numPr>
          <w:ilvl w:val="0"/>
          <w:numId w:val="1"/>
        </w:numPr>
        <w:spacing w:after="0" w:line="240" w:lineRule="auto"/>
        <w:rPr>
          <w:snapToGrid w:val="0"/>
        </w:rPr>
      </w:pPr>
      <w:r w:rsidRPr="00280287">
        <w:rPr>
          <w:b/>
          <w:snapToGrid w:val="0"/>
        </w:rPr>
        <w:t>Election of Council –</w:t>
      </w:r>
      <w:r w:rsidRPr="008C6265">
        <w:rPr>
          <w:snapToGrid w:val="0"/>
        </w:rPr>
        <w:t>the following have agreed to stand for re-election- Carl Downing, Charles Wilkins, Rob Clay</w:t>
      </w:r>
      <w:r w:rsidR="00380B5F">
        <w:rPr>
          <w:snapToGrid w:val="0"/>
        </w:rPr>
        <w:t xml:space="preserve"> </w:t>
      </w:r>
      <w:r w:rsidR="00380B5F" w:rsidRPr="008C6265">
        <w:rPr>
          <w:snapToGrid w:val="0"/>
        </w:rPr>
        <w:t>(Conservation)</w:t>
      </w:r>
      <w:r w:rsidRPr="008C6265">
        <w:rPr>
          <w:snapToGrid w:val="0"/>
        </w:rPr>
        <w:t>, Tom Stuart</w:t>
      </w:r>
      <w:r w:rsidR="00380B5F">
        <w:rPr>
          <w:snapToGrid w:val="0"/>
        </w:rPr>
        <w:t xml:space="preserve">, </w:t>
      </w:r>
      <w:r w:rsidRPr="008C6265">
        <w:rPr>
          <w:snapToGrid w:val="0"/>
        </w:rPr>
        <w:t xml:space="preserve"> Roberta Goodall</w:t>
      </w:r>
      <w:r w:rsidR="00380B5F">
        <w:rPr>
          <w:snapToGrid w:val="0"/>
        </w:rPr>
        <w:t xml:space="preserve">, </w:t>
      </w:r>
      <w:r w:rsidRPr="008C6265">
        <w:rPr>
          <w:snapToGrid w:val="0"/>
        </w:rPr>
        <w:t xml:space="preserve"> </w:t>
      </w:r>
      <w:r w:rsidR="00E7139B" w:rsidRPr="008C6265">
        <w:rPr>
          <w:snapToGrid w:val="0"/>
        </w:rPr>
        <w:t>Manuel Sanchez</w:t>
      </w:r>
      <w:r w:rsidR="00380B5F">
        <w:rPr>
          <w:snapToGrid w:val="0"/>
        </w:rPr>
        <w:t xml:space="preserve">, </w:t>
      </w:r>
      <w:r w:rsidR="00E7139B" w:rsidRPr="008C6265">
        <w:rPr>
          <w:snapToGrid w:val="0"/>
        </w:rPr>
        <w:t xml:space="preserve"> </w:t>
      </w:r>
      <w:r w:rsidR="00380B5F" w:rsidRPr="008C6265">
        <w:rPr>
          <w:snapToGrid w:val="0"/>
        </w:rPr>
        <w:t>Robert Williams</w:t>
      </w:r>
      <w:r w:rsidR="00380B5F">
        <w:rPr>
          <w:snapToGrid w:val="0"/>
        </w:rPr>
        <w:t xml:space="preserve"> (Represen</w:t>
      </w:r>
      <w:r w:rsidR="00C660EB">
        <w:rPr>
          <w:snapToGrid w:val="0"/>
        </w:rPr>
        <w:t>t</w:t>
      </w:r>
      <w:r w:rsidR="00380B5F">
        <w:rPr>
          <w:snapToGrid w:val="0"/>
        </w:rPr>
        <w:t xml:space="preserve">atives), </w:t>
      </w:r>
      <w:r w:rsidR="00380B5F" w:rsidRPr="008C6265">
        <w:rPr>
          <w:snapToGrid w:val="0"/>
        </w:rPr>
        <w:t>Mike Dawson</w:t>
      </w:r>
      <w:r w:rsidR="00380B5F">
        <w:rPr>
          <w:snapToGrid w:val="0"/>
        </w:rPr>
        <w:t xml:space="preserve"> </w:t>
      </w:r>
      <w:r w:rsidR="00D52806">
        <w:rPr>
          <w:snapToGrid w:val="0"/>
        </w:rPr>
        <w:t>and John Thirtle</w:t>
      </w:r>
      <w:r w:rsidRPr="008C6265">
        <w:rPr>
          <w:snapToGrid w:val="0"/>
        </w:rPr>
        <w:t xml:space="preserve">. </w:t>
      </w:r>
    </w:p>
    <w:p w:rsidR="00E7139B" w:rsidRPr="00280287" w:rsidRDefault="00E7139B" w:rsidP="00E7139B">
      <w:pPr>
        <w:widowControl w:val="0"/>
        <w:spacing w:after="0" w:line="240" w:lineRule="auto"/>
        <w:rPr>
          <w:b/>
          <w:snapToGrid w:val="0"/>
        </w:rPr>
      </w:pPr>
    </w:p>
    <w:p w:rsidR="003146E5" w:rsidRPr="00280287" w:rsidRDefault="003146E5" w:rsidP="003146E5">
      <w:pPr>
        <w:widowControl w:val="0"/>
        <w:numPr>
          <w:ilvl w:val="0"/>
          <w:numId w:val="1"/>
        </w:numPr>
        <w:jc w:val="both"/>
        <w:rPr>
          <w:rFonts w:ascii="Arial" w:hAnsi="Arial"/>
          <w:snapToGrid w:val="0"/>
          <w:sz w:val="20"/>
          <w:szCs w:val="20"/>
        </w:rPr>
      </w:pPr>
      <w:r w:rsidRPr="00280287">
        <w:rPr>
          <w:b/>
          <w:snapToGrid w:val="0"/>
        </w:rPr>
        <w:t>Election of Country Representatives-</w:t>
      </w:r>
      <w:r w:rsidRPr="00280287">
        <w:rPr>
          <w:rFonts w:ascii="Arial" w:hAnsi="Arial"/>
          <w:snapToGrid w:val="0"/>
          <w:sz w:val="16"/>
          <w:szCs w:val="16"/>
        </w:rPr>
        <w:t xml:space="preserve"> </w:t>
      </w:r>
      <w:r w:rsidRPr="00280287">
        <w:rPr>
          <w:rFonts w:ascii="Arial" w:hAnsi="Arial"/>
          <w:snapToGrid w:val="0"/>
          <w:sz w:val="20"/>
          <w:szCs w:val="20"/>
        </w:rPr>
        <w:t>The following have agreed to serve as NBC representatives.</w:t>
      </w:r>
    </w:p>
    <w:p w:rsidR="003146E5" w:rsidRPr="003E71EF" w:rsidRDefault="003146E5" w:rsidP="003146E5">
      <w:pPr>
        <w:widowControl w:val="0"/>
        <w:ind w:left="360" w:right="20"/>
        <w:jc w:val="both"/>
        <w:rPr>
          <w:rFonts w:ascii="Arial" w:hAnsi="Arial"/>
          <w:snapToGrid w:val="0"/>
          <w:sz w:val="20"/>
          <w:szCs w:val="20"/>
        </w:rPr>
      </w:pPr>
      <w:r w:rsidRPr="00280287">
        <w:rPr>
          <w:rFonts w:ascii="Arial" w:hAnsi="Arial"/>
          <w:b/>
          <w:snapToGrid w:val="0"/>
          <w:sz w:val="20"/>
          <w:szCs w:val="20"/>
        </w:rPr>
        <w:t xml:space="preserve">Argentina: </w:t>
      </w:r>
      <w:r w:rsidR="00625233">
        <w:rPr>
          <w:rFonts w:ascii="Arial" w:hAnsi="Arial"/>
          <w:snapToGrid w:val="0"/>
          <w:sz w:val="20"/>
          <w:szCs w:val="20"/>
        </w:rPr>
        <w:t xml:space="preserve">Ignacio </w:t>
      </w:r>
      <w:r w:rsidRPr="00280287">
        <w:rPr>
          <w:rFonts w:ascii="Arial" w:hAnsi="Arial"/>
          <w:snapToGrid w:val="0"/>
          <w:sz w:val="20"/>
          <w:szCs w:val="20"/>
        </w:rPr>
        <w:t>Roesler</w:t>
      </w:r>
      <w:r w:rsidRPr="00280287">
        <w:rPr>
          <w:rFonts w:ascii="Arial" w:hAnsi="Arial"/>
          <w:b/>
          <w:snapToGrid w:val="0"/>
          <w:sz w:val="20"/>
          <w:szCs w:val="20"/>
        </w:rPr>
        <w:t>:</w:t>
      </w:r>
      <w:r>
        <w:rPr>
          <w:rFonts w:ascii="Arial" w:hAnsi="Arial"/>
          <w:b/>
          <w:snapToGrid w:val="0"/>
          <w:sz w:val="20"/>
          <w:szCs w:val="20"/>
        </w:rPr>
        <w:t xml:space="preserve"> </w:t>
      </w:r>
      <w:r w:rsidRPr="00280287">
        <w:rPr>
          <w:rFonts w:ascii="Arial" w:hAnsi="Arial"/>
          <w:b/>
          <w:snapToGrid w:val="0"/>
          <w:sz w:val="20"/>
          <w:szCs w:val="20"/>
        </w:rPr>
        <w:t>Belgium</w:t>
      </w:r>
      <w:r w:rsidRPr="00280287">
        <w:rPr>
          <w:rFonts w:ascii="Arial" w:hAnsi="Arial"/>
          <w:snapToGrid w:val="0"/>
          <w:sz w:val="20"/>
          <w:szCs w:val="20"/>
        </w:rPr>
        <w:t xml:space="preserve">: Dr Johan Ingels; </w:t>
      </w:r>
      <w:r w:rsidRPr="00280287">
        <w:rPr>
          <w:rFonts w:ascii="Arial" w:hAnsi="Arial"/>
          <w:b/>
          <w:snapToGrid w:val="0"/>
          <w:sz w:val="20"/>
          <w:szCs w:val="20"/>
        </w:rPr>
        <w:t>Brazil</w:t>
      </w:r>
      <w:r w:rsidRPr="00280287">
        <w:rPr>
          <w:rFonts w:ascii="Arial" w:hAnsi="Arial"/>
          <w:snapToGrid w:val="0"/>
          <w:sz w:val="20"/>
          <w:szCs w:val="20"/>
        </w:rPr>
        <w:t>: Andy Foster</w:t>
      </w:r>
      <w:r w:rsidR="008C6265">
        <w:rPr>
          <w:rFonts w:ascii="Arial" w:hAnsi="Arial"/>
          <w:snapToGrid w:val="0"/>
          <w:sz w:val="20"/>
          <w:szCs w:val="20"/>
        </w:rPr>
        <w:t>;</w:t>
      </w:r>
      <w:r w:rsidRPr="00280287">
        <w:rPr>
          <w:rFonts w:ascii="Arial" w:hAnsi="Arial"/>
          <w:snapToGrid w:val="0"/>
          <w:sz w:val="20"/>
          <w:szCs w:val="20"/>
        </w:rPr>
        <w:t xml:space="preserve"> </w:t>
      </w:r>
      <w:r w:rsidRPr="00280287">
        <w:rPr>
          <w:rFonts w:ascii="Arial" w:hAnsi="Arial"/>
          <w:b/>
          <w:snapToGrid w:val="0"/>
          <w:sz w:val="20"/>
          <w:szCs w:val="20"/>
        </w:rPr>
        <w:t>Chile</w:t>
      </w:r>
      <w:r w:rsidRPr="00280287">
        <w:rPr>
          <w:rFonts w:ascii="Arial" w:hAnsi="Arial"/>
          <w:snapToGrid w:val="0"/>
          <w:sz w:val="20"/>
          <w:szCs w:val="20"/>
        </w:rPr>
        <w:t>: Manuel Marin;</w:t>
      </w:r>
      <w:r w:rsidR="008C6265">
        <w:rPr>
          <w:rFonts w:ascii="Arial" w:hAnsi="Arial"/>
          <w:snapToGrid w:val="0"/>
          <w:sz w:val="20"/>
          <w:szCs w:val="20"/>
        </w:rPr>
        <w:t xml:space="preserve"> </w:t>
      </w:r>
      <w:r>
        <w:rPr>
          <w:rFonts w:ascii="Arial" w:hAnsi="Arial"/>
          <w:b/>
          <w:snapToGrid w:val="0"/>
          <w:sz w:val="20"/>
          <w:szCs w:val="20"/>
        </w:rPr>
        <w:t>Colombia</w:t>
      </w:r>
      <w:r w:rsidR="008C6265">
        <w:rPr>
          <w:rFonts w:ascii="Arial" w:hAnsi="Arial"/>
          <w:b/>
          <w:snapToGrid w:val="0"/>
          <w:sz w:val="20"/>
          <w:szCs w:val="20"/>
        </w:rPr>
        <w:t xml:space="preserve">: </w:t>
      </w:r>
      <w:r>
        <w:rPr>
          <w:rFonts w:ascii="Arial" w:hAnsi="Arial"/>
          <w:snapToGrid w:val="0"/>
          <w:sz w:val="20"/>
          <w:szCs w:val="20"/>
        </w:rPr>
        <w:t>Diego Calderon;</w:t>
      </w:r>
      <w:r w:rsidR="008C6265">
        <w:rPr>
          <w:rFonts w:ascii="Arial" w:hAnsi="Arial"/>
          <w:snapToGrid w:val="0"/>
          <w:sz w:val="20"/>
          <w:szCs w:val="20"/>
        </w:rPr>
        <w:t xml:space="preserve"> </w:t>
      </w:r>
      <w:r w:rsidR="008C6265">
        <w:rPr>
          <w:rFonts w:ascii="Arial" w:hAnsi="Arial"/>
          <w:b/>
          <w:snapToGrid w:val="0"/>
          <w:sz w:val="20"/>
          <w:szCs w:val="20"/>
        </w:rPr>
        <w:t xml:space="preserve">Denmark: </w:t>
      </w:r>
      <w:r w:rsidR="008C6265">
        <w:rPr>
          <w:rFonts w:ascii="Arial" w:hAnsi="Arial"/>
          <w:snapToGrid w:val="0"/>
          <w:sz w:val="20"/>
          <w:szCs w:val="20"/>
        </w:rPr>
        <w:t xml:space="preserve">Morten Heegaard; </w:t>
      </w:r>
      <w:r w:rsidR="00625233" w:rsidRPr="00625233">
        <w:rPr>
          <w:rFonts w:ascii="Arial" w:hAnsi="Arial"/>
          <w:b/>
          <w:snapToGrid w:val="0"/>
          <w:sz w:val="20"/>
          <w:szCs w:val="20"/>
        </w:rPr>
        <w:t>Ecuador:</w:t>
      </w:r>
      <w:r w:rsidR="00625233">
        <w:rPr>
          <w:rFonts w:ascii="Arial" w:hAnsi="Arial"/>
          <w:snapToGrid w:val="0"/>
          <w:sz w:val="20"/>
          <w:szCs w:val="20"/>
        </w:rPr>
        <w:t xml:space="preserve"> </w:t>
      </w:r>
      <w:r w:rsidR="00625233">
        <w:t xml:space="preserve">Manuel Sanchez Nivicela; </w:t>
      </w:r>
      <w:r w:rsidR="008C6265" w:rsidRPr="008C6265">
        <w:rPr>
          <w:rFonts w:ascii="Arial" w:hAnsi="Arial"/>
          <w:b/>
          <w:snapToGrid w:val="0"/>
          <w:sz w:val="20"/>
          <w:szCs w:val="20"/>
        </w:rPr>
        <w:t>F</w:t>
      </w:r>
      <w:r>
        <w:rPr>
          <w:rFonts w:ascii="Arial" w:hAnsi="Arial"/>
          <w:b/>
          <w:snapToGrid w:val="0"/>
          <w:sz w:val="20"/>
          <w:szCs w:val="20"/>
        </w:rPr>
        <w:t>rance and French Guiana</w:t>
      </w:r>
      <w:r w:rsidR="008C6265">
        <w:rPr>
          <w:rFonts w:ascii="Arial" w:hAnsi="Arial"/>
          <w:b/>
          <w:snapToGrid w:val="0"/>
          <w:sz w:val="20"/>
          <w:szCs w:val="20"/>
        </w:rPr>
        <w:t xml:space="preserve">: </w:t>
      </w:r>
      <w:r>
        <w:rPr>
          <w:rFonts w:ascii="Arial" w:hAnsi="Arial"/>
          <w:snapToGrid w:val="0"/>
          <w:sz w:val="20"/>
          <w:szCs w:val="20"/>
        </w:rPr>
        <w:t>Nyls de Pracontal</w:t>
      </w:r>
      <w:r w:rsidRPr="00280287">
        <w:rPr>
          <w:rFonts w:ascii="Arial" w:hAnsi="Arial"/>
          <w:snapToGrid w:val="0"/>
          <w:sz w:val="20"/>
          <w:szCs w:val="20"/>
        </w:rPr>
        <w:t xml:space="preserve">; </w:t>
      </w:r>
      <w:r w:rsidR="008C6265">
        <w:rPr>
          <w:rFonts w:ascii="Arial" w:hAnsi="Arial"/>
          <w:b/>
          <w:snapToGrid w:val="0"/>
          <w:sz w:val="20"/>
          <w:szCs w:val="20"/>
        </w:rPr>
        <w:t xml:space="preserve">Italy: </w:t>
      </w:r>
      <w:r w:rsidR="008C6265">
        <w:rPr>
          <w:rFonts w:ascii="Arial" w:hAnsi="Arial"/>
          <w:snapToGrid w:val="0"/>
          <w:sz w:val="20"/>
          <w:szCs w:val="20"/>
        </w:rPr>
        <w:t xml:space="preserve">Guiseppe Micali; </w:t>
      </w:r>
      <w:r w:rsidR="00D56942">
        <w:rPr>
          <w:rFonts w:ascii="Arial" w:hAnsi="Arial"/>
          <w:b/>
          <w:snapToGrid w:val="0"/>
          <w:sz w:val="20"/>
          <w:szCs w:val="20"/>
        </w:rPr>
        <w:t xml:space="preserve">New Zealand : </w:t>
      </w:r>
      <w:r w:rsidR="00D56942">
        <w:rPr>
          <w:rFonts w:ascii="Arial" w:hAnsi="Arial"/>
          <w:snapToGrid w:val="0"/>
          <w:sz w:val="20"/>
          <w:szCs w:val="20"/>
        </w:rPr>
        <w:t xml:space="preserve">Detlef Davies, </w:t>
      </w:r>
      <w:r w:rsidR="00381C1B" w:rsidRPr="00381C1B">
        <w:rPr>
          <w:rFonts w:ascii="Arial" w:hAnsi="Arial"/>
          <w:b/>
          <w:snapToGrid w:val="0"/>
          <w:sz w:val="20"/>
          <w:szCs w:val="20"/>
        </w:rPr>
        <w:t>Norway</w:t>
      </w:r>
      <w:r w:rsidR="00381C1B">
        <w:rPr>
          <w:rFonts w:ascii="Arial" w:hAnsi="Arial"/>
          <w:snapToGrid w:val="0"/>
          <w:sz w:val="20"/>
          <w:szCs w:val="20"/>
        </w:rPr>
        <w:t xml:space="preserve">: Alte Ivar Olsen, </w:t>
      </w:r>
      <w:r w:rsidRPr="00280287">
        <w:rPr>
          <w:rFonts w:ascii="Arial" w:hAnsi="Arial"/>
          <w:b/>
          <w:snapToGrid w:val="0"/>
          <w:sz w:val="20"/>
          <w:szCs w:val="20"/>
        </w:rPr>
        <w:t>Panama</w:t>
      </w:r>
      <w:r w:rsidRPr="00280287">
        <w:rPr>
          <w:rFonts w:ascii="Arial" w:hAnsi="Arial"/>
          <w:snapToGrid w:val="0"/>
          <w:sz w:val="20"/>
          <w:szCs w:val="20"/>
        </w:rPr>
        <w:t xml:space="preserve">: Michael S Roy; </w:t>
      </w:r>
      <w:r w:rsidRPr="00280287">
        <w:rPr>
          <w:rFonts w:ascii="Arial" w:hAnsi="Arial"/>
          <w:b/>
          <w:snapToGrid w:val="0"/>
          <w:sz w:val="20"/>
          <w:szCs w:val="20"/>
        </w:rPr>
        <w:t>Paraguay</w:t>
      </w:r>
      <w:r w:rsidRPr="00280287">
        <w:rPr>
          <w:rFonts w:ascii="Arial" w:hAnsi="Arial"/>
          <w:snapToGrid w:val="0"/>
          <w:sz w:val="20"/>
          <w:szCs w:val="20"/>
        </w:rPr>
        <w:t>: Paul Smith</w:t>
      </w:r>
      <w:r w:rsidRPr="00280287">
        <w:rPr>
          <w:rFonts w:ascii="Arial" w:hAnsi="Arial"/>
          <w:b/>
          <w:snapToGrid w:val="0"/>
          <w:sz w:val="20"/>
          <w:szCs w:val="20"/>
        </w:rPr>
        <w:t xml:space="preserve">; Peru: </w:t>
      </w:r>
      <w:r w:rsidRPr="00280287">
        <w:rPr>
          <w:rFonts w:ascii="Arial" w:hAnsi="Arial"/>
          <w:snapToGrid w:val="0"/>
          <w:sz w:val="20"/>
          <w:szCs w:val="20"/>
        </w:rPr>
        <w:t xml:space="preserve">Rob Williams: </w:t>
      </w:r>
      <w:r w:rsidRPr="00280287">
        <w:rPr>
          <w:rFonts w:ascii="Arial" w:hAnsi="Arial"/>
          <w:b/>
          <w:snapToGrid w:val="0"/>
          <w:sz w:val="20"/>
          <w:szCs w:val="20"/>
        </w:rPr>
        <w:t>Uruguay</w:t>
      </w:r>
      <w:r w:rsidRPr="00280287">
        <w:rPr>
          <w:rFonts w:ascii="Arial" w:hAnsi="Arial"/>
          <w:snapToGrid w:val="0"/>
          <w:sz w:val="20"/>
          <w:szCs w:val="20"/>
        </w:rPr>
        <w:t>: Agust</w:t>
      </w:r>
      <w:r w:rsidRPr="00280287">
        <w:rPr>
          <w:rFonts w:ascii="Arial" w:hAnsi="Arial"/>
          <w:snapToGrid w:val="0"/>
          <w:sz w:val="20"/>
          <w:szCs w:val="20"/>
          <w:lang w:val="en-US"/>
        </w:rPr>
        <w:t>ín Carriquiry;</w:t>
      </w:r>
      <w:r w:rsidRPr="00280287">
        <w:rPr>
          <w:rFonts w:ascii="Arial" w:hAnsi="Arial"/>
          <w:b/>
          <w:snapToGrid w:val="0"/>
          <w:sz w:val="20"/>
          <w:szCs w:val="20"/>
          <w:lang w:val="en-US"/>
        </w:rPr>
        <w:t xml:space="preserve"> </w:t>
      </w:r>
      <w:r>
        <w:rPr>
          <w:rFonts w:ascii="Arial" w:hAnsi="Arial"/>
          <w:b/>
          <w:snapToGrid w:val="0"/>
          <w:sz w:val="20"/>
          <w:szCs w:val="20"/>
        </w:rPr>
        <w:t>Venezuela-</w:t>
      </w:r>
      <w:r>
        <w:rPr>
          <w:rFonts w:ascii="Arial" w:hAnsi="Arial"/>
          <w:snapToGrid w:val="0"/>
          <w:sz w:val="20"/>
          <w:szCs w:val="20"/>
        </w:rPr>
        <w:t>David Ascanio.</w:t>
      </w:r>
    </w:p>
    <w:p w:rsidR="003146E5" w:rsidRPr="00280287" w:rsidRDefault="003146E5" w:rsidP="003146E5">
      <w:pPr>
        <w:widowControl w:val="0"/>
        <w:jc w:val="both"/>
        <w:rPr>
          <w:b/>
          <w:snapToGrid w:val="0"/>
        </w:rPr>
      </w:pPr>
      <w:r w:rsidRPr="00280287">
        <w:rPr>
          <w:b/>
          <w:snapToGrid w:val="0"/>
        </w:rPr>
        <w:t>9.     Election of Independent Examiner</w:t>
      </w:r>
    </w:p>
    <w:p w:rsidR="003146E5" w:rsidRPr="00280287" w:rsidRDefault="003146E5" w:rsidP="003146E5">
      <w:pPr>
        <w:widowControl w:val="0"/>
        <w:tabs>
          <w:tab w:val="left" w:pos="284"/>
        </w:tabs>
        <w:jc w:val="both"/>
        <w:rPr>
          <w:b/>
          <w:snapToGrid w:val="0"/>
        </w:rPr>
      </w:pPr>
      <w:r w:rsidRPr="00280287">
        <w:rPr>
          <w:b/>
          <w:snapToGrid w:val="0"/>
        </w:rPr>
        <w:t>11.   Any other business</w:t>
      </w:r>
    </w:p>
    <w:p w:rsidR="008C6C07" w:rsidRDefault="008C6C07"/>
    <w:sectPr w:rsidR="008C6C07" w:rsidSect="008C6C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7375D"/>
    <w:multiLevelType w:val="singleLevel"/>
    <w:tmpl w:val="8DFEBB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146E5"/>
    <w:rsid w:val="000A3964"/>
    <w:rsid w:val="00130A69"/>
    <w:rsid w:val="003146E5"/>
    <w:rsid w:val="00380B5F"/>
    <w:rsid w:val="00381C1B"/>
    <w:rsid w:val="005D1029"/>
    <w:rsid w:val="00625233"/>
    <w:rsid w:val="00660103"/>
    <w:rsid w:val="0084201E"/>
    <w:rsid w:val="008C6265"/>
    <w:rsid w:val="008C6C07"/>
    <w:rsid w:val="00C57D0A"/>
    <w:rsid w:val="00C660EB"/>
    <w:rsid w:val="00C77365"/>
    <w:rsid w:val="00D52806"/>
    <w:rsid w:val="00D56942"/>
    <w:rsid w:val="00E5021E"/>
    <w:rsid w:val="00E7139B"/>
    <w:rsid w:val="00FB6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6E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3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217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HP</cp:lastModifiedBy>
  <cp:revision>5</cp:revision>
  <dcterms:created xsi:type="dcterms:W3CDTF">2018-08-13T18:54:00Z</dcterms:created>
  <dcterms:modified xsi:type="dcterms:W3CDTF">2018-08-14T19:51:00Z</dcterms:modified>
</cp:coreProperties>
</file>